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AABEE" w14:textId="77777777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2092"/>
        <w:gridCol w:w="703"/>
      </w:tblGrid>
      <w:tr w:rsidR="004D14A5" w:rsidRPr="00634B1E" w14:paraId="7EDFDE74" w14:textId="77777777" w:rsidTr="00634B1E">
        <w:trPr>
          <w:cantSplit/>
          <w:tblHeader/>
        </w:trPr>
        <w:tc>
          <w:tcPr>
            <w:tcW w:w="1277" w:type="dxa"/>
          </w:tcPr>
          <w:p w14:paraId="0452ACD2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OSTWPP </w:t>
            </w:r>
          </w:p>
        </w:tc>
        <w:tc>
          <w:tcPr>
            <w:tcW w:w="1842" w:type="dxa"/>
          </w:tcPr>
          <w:p w14:paraId="49A82572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2092" w:type="dxa"/>
          </w:tcPr>
          <w:p w14:paraId="796A736C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703" w:type="dxa"/>
          </w:tcPr>
          <w:p w14:paraId="03DAE069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634B1E" w14:paraId="2F6D8EBB" w14:textId="77777777" w:rsidTr="00634B1E">
        <w:trPr>
          <w:cantSplit/>
        </w:trPr>
        <w:tc>
          <w:tcPr>
            <w:tcW w:w="1277" w:type="dxa"/>
          </w:tcPr>
          <w:p w14:paraId="42A9D100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Pr="00634B1E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34B1E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77777777" w:rsidR="004D14A5" w:rsidRPr="00634B1E" w:rsidRDefault="004D14A5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2092" w:type="dxa"/>
          </w:tcPr>
          <w:p w14:paraId="0437D9F1" w14:textId="415B0C4A" w:rsidR="004D14A5" w:rsidRPr="00634B1E" w:rsidRDefault="00634B1E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703" w:type="dxa"/>
          </w:tcPr>
          <w:p w14:paraId="6DB0B71C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F45B1C" w:rsidRPr="00634B1E" w14:paraId="69EC7D42" w14:textId="77777777" w:rsidTr="00634B1E">
        <w:trPr>
          <w:cantSplit/>
        </w:trPr>
        <w:tc>
          <w:tcPr>
            <w:tcW w:w="1277" w:type="dxa"/>
          </w:tcPr>
          <w:p w14:paraId="19096298" w14:textId="77777777" w:rsidR="00F45B1C" w:rsidRPr="00634B1E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18181FB6" w14:textId="77777777" w:rsidR="00F45B1C" w:rsidRPr="00634B1E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34B1E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70854F53" w14:textId="3DC68A26" w:rsidR="00F45B1C" w:rsidRPr="00634B1E" w:rsidRDefault="00F45B1C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634B1E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</w:t>
            </w:r>
            <w:r w:rsidR="000F37F9" w:rsidRPr="00634B1E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(dni, godz</w:t>
            </w:r>
            <w:r w:rsidR="00F362EF" w:rsidRPr="00634B1E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0F37F9" w:rsidRPr="00634B1E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2092" w:type="dxa"/>
          </w:tcPr>
          <w:p w14:paraId="4541048F" w14:textId="7C4DE1A1" w:rsidR="00F45B1C" w:rsidRPr="00634B1E" w:rsidRDefault="00933780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lang w:eastAsia="en-US"/>
              </w:rPr>
              <w:t>zasadniczo</w:t>
            </w:r>
            <w:r w:rsidR="0030172E" w:rsidRPr="00634B1E">
              <w:rPr>
                <w:rFonts w:ascii="Cambria" w:eastAsiaTheme="minorHAnsi" w:hAnsi="Cambria" w:cstheme="minorBidi"/>
                <w:lang w:eastAsia="en-US"/>
              </w:rPr>
              <w:t xml:space="preserve"> przy wystąpieniu w danym dniu innego niż 0 Stopień zagrożenia pożarowego lasu, w dni powszednie od godz. 15:00 do 7:00 dnia następnego, soboty, niedziele i święta od 00:00 do 24:00</w:t>
            </w:r>
          </w:p>
        </w:tc>
        <w:tc>
          <w:tcPr>
            <w:tcW w:w="703" w:type="dxa"/>
          </w:tcPr>
          <w:p w14:paraId="6A58C0E2" w14:textId="3F6731AF" w:rsidR="00F45B1C" w:rsidRPr="00634B1E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634B1E" w14:paraId="68B98F99" w14:textId="77777777" w:rsidTr="00634B1E">
        <w:trPr>
          <w:cantSplit/>
        </w:trPr>
        <w:tc>
          <w:tcPr>
            <w:tcW w:w="1277" w:type="dxa"/>
          </w:tcPr>
          <w:p w14:paraId="663258B7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48246A3" w14:textId="77777777" w:rsidR="004D14A5" w:rsidRPr="00634B1E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04DCB31C" w14:textId="77777777" w:rsidR="004D14A5" w:rsidRPr="00634B1E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2092" w:type="dxa"/>
          </w:tcPr>
          <w:p w14:paraId="21CFEF1F" w14:textId="56D7B46D" w:rsidR="004D14A5" w:rsidRPr="00634B1E" w:rsidRDefault="0030172E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lang w:eastAsia="en-US"/>
              </w:rPr>
              <w:t>Pług leśny lub urządzenie do mineralizacji gleby</w:t>
            </w:r>
          </w:p>
        </w:tc>
        <w:tc>
          <w:tcPr>
            <w:tcW w:w="703" w:type="dxa"/>
          </w:tcPr>
          <w:p w14:paraId="411549B6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634B1E" w14:paraId="252A4827" w14:textId="77777777" w:rsidTr="00634B1E">
        <w:trPr>
          <w:cantSplit/>
        </w:trPr>
        <w:tc>
          <w:tcPr>
            <w:tcW w:w="1277" w:type="dxa"/>
          </w:tcPr>
          <w:p w14:paraId="31C6E189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5C70F66" w14:textId="77777777" w:rsidR="004D14A5" w:rsidRPr="00634B1E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34B1E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30A69299" w14:textId="77777777" w:rsidR="004D14A5" w:rsidRPr="00634B1E" w:rsidRDefault="004D14A5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reakcji od powiadomienia – ciągnik wyposażony w określony sprzęt                  </w:t>
            </w:r>
          </w:p>
        </w:tc>
        <w:tc>
          <w:tcPr>
            <w:tcW w:w="2092" w:type="dxa"/>
          </w:tcPr>
          <w:p w14:paraId="0152C98F" w14:textId="4A150A12" w:rsidR="004D14A5" w:rsidRPr="00634B1E" w:rsidRDefault="00933780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lang w:eastAsia="en-US"/>
              </w:rPr>
              <w:t>do 1h</w:t>
            </w:r>
          </w:p>
        </w:tc>
        <w:tc>
          <w:tcPr>
            <w:tcW w:w="703" w:type="dxa"/>
          </w:tcPr>
          <w:p w14:paraId="600B1B7C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F45B1C" w:rsidRPr="00634B1E" w14:paraId="4D635542" w14:textId="77777777" w:rsidTr="00634B1E">
        <w:trPr>
          <w:cantSplit/>
        </w:trPr>
        <w:tc>
          <w:tcPr>
            <w:tcW w:w="1277" w:type="dxa"/>
          </w:tcPr>
          <w:p w14:paraId="621ED8E2" w14:textId="77777777" w:rsidR="00F45B1C" w:rsidRPr="00634B1E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54733256" w14:textId="77777777" w:rsidR="00F45B1C" w:rsidRPr="00634B1E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34B1E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625EFE15" w14:textId="43760C87" w:rsidR="00F45B1C" w:rsidRPr="00634B1E" w:rsidRDefault="000F37F9" w:rsidP="00C902FE">
            <w:pPr>
              <w:suppressAutoHyphens w:val="0"/>
              <w:spacing w:line="259" w:lineRule="auto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634B1E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</w:t>
            </w:r>
            <w:r w:rsidR="00F362EF" w:rsidRPr="00634B1E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Pr="00634B1E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2092" w:type="dxa"/>
          </w:tcPr>
          <w:p w14:paraId="71465A98" w14:textId="1EE957BC" w:rsidR="00F45B1C" w:rsidRPr="00634B1E" w:rsidRDefault="00933780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lang w:eastAsia="en-US"/>
              </w:rPr>
              <w:t>zasadniczo przy wystąpieniu w danym dniu innego niż 0 Stopień zagrożenia pożarowego lasu, w dni powszednie od godz. 15:00 do 7:00 dnia następnego, soboty, niedziele i święta od 00:00 do 24:00</w:t>
            </w:r>
          </w:p>
        </w:tc>
        <w:tc>
          <w:tcPr>
            <w:tcW w:w="703" w:type="dxa"/>
          </w:tcPr>
          <w:p w14:paraId="330E79CC" w14:textId="11A00896" w:rsidR="00F45B1C" w:rsidRPr="00634B1E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345CFEB1" w14:textId="77777777" w:rsidTr="00634B1E">
        <w:trPr>
          <w:cantSplit/>
        </w:trPr>
        <w:tc>
          <w:tcPr>
            <w:tcW w:w="1277" w:type="dxa"/>
          </w:tcPr>
          <w:p w14:paraId="0B9595B5" w14:textId="77777777" w:rsidR="004D14A5" w:rsidRPr="00634B1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049CFFC6" w14:textId="77777777" w:rsidR="004D14A5" w:rsidRPr="00634B1E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160CF931" w14:textId="77777777" w:rsidR="004D14A5" w:rsidRPr="00634B1E" w:rsidRDefault="004D14A5" w:rsidP="00C902FE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634B1E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634B1E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2092" w:type="dxa"/>
          </w:tcPr>
          <w:p w14:paraId="0AC0915D" w14:textId="2AB29382" w:rsidR="004D14A5" w:rsidRPr="00634B1E" w:rsidRDefault="00933780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lang w:eastAsia="en-US"/>
              </w:rPr>
              <w:t>do 1h</w:t>
            </w:r>
          </w:p>
        </w:tc>
        <w:tc>
          <w:tcPr>
            <w:tcW w:w="703" w:type="dxa"/>
          </w:tcPr>
          <w:p w14:paraId="189557F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634B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/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3"/>
    <w:rsid w:val="000E48E4"/>
    <w:rsid w:val="000F37F9"/>
    <w:rsid w:val="0030172E"/>
    <w:rsid w:val="004D14A5"/>
    <w:rsid w:val="0051547B"/>
    <w:rsid w:val="005A5FF1"/>
    <w:rsid w:val="00634B1E"/>
    <w:rsid w:val="007842E3"/>
    <w:rsid w:val="00933780"/>
    <w:rsid w:val="009365B8"/>
    <w:rsid w:val="009E5392"/>
    <w:rsid w:val="00E23FF5"/>
    <w:rsid w:val="00E54361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Szczecinku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1218 N.Szubin Karolina Klaja</cp:lastModifiedBy>
  <cp:revision>3</cp:revision>
  <dcterms:created xsi:type="dcterms:W3CDTF">2025-10-16T07:47:00Z</dcterms:created>
  <dcterms:modified xsi:type="dcterms:W3CDTF">2025-10-22T08:15:00Z</dcterms:modified>
</cp:coreProperties>
</file>